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41503" w14:textId="0C93CF28" w:rsidR="00D86FC0" w:rsidRPr="00BF1470" w:rsidRDefault="00FC3F22" w:rsidP="008322D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F1470">
        <w:rPr>
          <w:rFonts w:ascii="Arial,Bold" w:hAnsi="Arial,Bold" w:cs="Arial,Bold"/>
          <w:b/>
          <w:bCs/>
          <w:sz w:val="28"/>
          <w:szCs w:val="28"/>
        </w:rPr>
        <w:t xml:space="preserve">Dočasná </w:t>
      </w:r>
      <w:r w:rsidR="002E2ACE" w:rsidRPr="00BF1470">
        <w:rPr>
          <w:rFonts w:ascii="Arial,Bold" w:hAnsi="Arial,Bold" w:cs="Arial,Bold"/>
          <w:b/>
          <w:bCs/>
          <w:sz w:val="28"/>
          <w:szCs w:val="28"/>
        </w:rPr>
        <w:t xml:space="preserve">redukce regionální železniční dopravy </w:t>
      </w:r>
      <w:r w:rsidRPr="00BF1470">
        <w:rPr>
          <w:rFonts w:ascii="Arial,Bold" w:hAnsi="Arial,Bold" w:cs="Arial,Bold"/>
          <w:b/>
          <w:bCs/>
          <w:sz w:val="28"/>
          <w:szCs w:val="28"/>
        </w:rPr>
        <w:t>v Kraji Vysočina</w:t>
      </w:r>
      <w:r w:rsidR="00BF1470" w:rsidRPr="00BF1470">
        <w:rPr>
          <w:rFonts w:ascii="Arial,Bold" w:hAnsi="Arial,Bold" w:cs="Arial,Bold"/>
          <w:b/>
          <w:bCs/>
          <w:sz w:val="28"/>
          <w:szCs w:val="28"/>
        </w:rPr>
        <w:t xml:space="preserve"> </w:t>
      </w:r>
      <w:r w:rsidR="008A454A" w:rsidRPr="00BF1470">
        <w:rPr>
          <w:rFonts w:ascii="Arial" w:hAnsi="Arial" w:cs="Arial"/>
          <w:b/>
          <w:bCs/>
          <w:color w:val="000000"/>
          <w:sz w:val="28"/>
          <w:szCs w:val="28"/>
        </w:rPr>
        <w:t xml:space="preserve">platná od </w:t>
      </w:r>
      <w:r w:rsidR="00A0774E" w:rsidRPr="00BF1470">
        <w:rPr>
          <w:rFonts w:ascii="Arial" w:hAnsi="Arial" w:cs="Arial"/>
          <w:b/>
          <w:bCs/>
          <w:color w:val="000000"/>
          <w:sz w:val="28"/>
          <w:szCs w:val="28"/>
        </w:rPr>
        <w:t>8. 3. 2021</w:t>
      </w:r>
    </w:p>
    <w:p w14:paraId="1F15B427" w14:textId="42880809" w:rsidR="002E2ACE" w:rsidRPr="002E2ACE" w:rsidRDefault="002E2ACE" w:rsidP="002E2ACE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2E2ACE">
        <w:rPr>
          <w:rFonts w:cstheme="minorHAnsi"/>
          <w:szCs w:val="20"/>
        </w:rPr>
        <w:t>S ohledem na aktuální epidemiologickou</w:t>
      </w:r>
      <w:r>
        <w:rPr>
          <w:rFonts w:cstheme="minorHAnsi"/>
          <w:szCs w:val="20"/>
        </w:rPr>
        <w:t xml:space="preserve"> situaci dojde s platností od 8. </w:t>
      </w:r>
      <w:r w:rsidRPr="002E2ACE">
        <w:rPr>
          <w:rFonts w:cstheme="minorHAnsi"/>
          <w:szCs w:val="20"/>
        </w:rPr>
        <w:t>3. 202</w:t>
      </w:r>
      <w:r>
        <w:rPr>
          <w:rFonts w:cstheme="minorHAnsi"/>
          <w:szCs w:val="20"/>
        </w:rPr>
        <w:t>1</w:t>
      </w:r>
      <w:r w:rsidRPr="002E2ACE">
        <w:rPr>
          <w:rFonts w:cstheme="minorHAnsi"/>
          <w:szCs w:val="20"/>
        </w:rPr>
        <w:t xml:space="preserve"> k dočasné redukci</w:t>
      </w:r>
    </w:p>
    <w:p w14:paraId="1EAD0C58" w14:textId="77777777" w:rsidR="002E2ACE" w:rsidRPr="002E2ACE" w:rsidRDefault="002E2ACE" w:rsidP="002E2ACE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2E2ACE">
        <w:rPr>
          <w:rFonts w:cstheme="minorHAnsi"/>
          <w:szCs w:val="20"/>
        </w:rPr>
        <w:t xml:space="preserve">části vlakových spojení na Vysočině a přilehlých tratích v době zostřených </w:t>
      </w:r>
      <w:proofErr w:type="spellStart"/>
      <w:r w:rsidRPr="002E2ACE">
        <w:rPr>
          <w:rFonts w:cstheme="minorHAnsi"/>
          <w:szCs w:val="20"/>
        </w:rPr>
        <w:t>protinákazových</w:t>
      </w:r>
      <w:proofErr w:type="spellEnd"/>
      <w:r w:rsidRPr="002E2ACE">
        <w:rPr>
          <w:rFonts w:cstheme="minorHAnsi"/>
          <w:szCs w:val="20"/>
        </w:rPr>
        <w:t xml:space="preserve"> opatření.</w:t>
      </w:r>
    </w:p>
    <w:p w14:paraId="289D0809" w14:textId="505D5D4A" w:rsidR="008A454A" w:rsidRDefault="002E2ACE" w:rsidP="002E2ACE">
      <w:pPr>
        <w:jc w:val="both"/>
        <w:rPr>
          <w:rFonts w:cstheme="minorHAnsi"/>
          <w:szCs w:val="20"/>
        </w:rPr>
      </w:pPr>
      <w:r w:rsidRPr="002E2ACE">
        <w:rPr>
          <w:rFonts w:cstheme="minorHAnsi"/>
          <w:szCs w:val="20"/>
        </w:rPr>
        <w:t>Jedná se o vlaky, které jsou v současné době minimálně obsazené</w:t>
      </w:r>
      <w:bookmarkStart w:id="0" w:name="_GoBack"/>
      <w:bookmarkEnd w:id="0"/>
      <w:r w:rsidRPr="002E2ACE">
        <w:rPr>
          <w:rFonts w:cstheme="minorHAnsi"/>
          <w:szCs w:val="20"/>
        </w:rPr>
        <w:t>.</w:t>
      </w:r>
    </w:p>
    <w:p w14:paraId="5A569B9F" w14:textId="77777777" w:rsidR="00BF1470" w:rsidRPr="002E2ACE" w:rsidRDefault="00BF1470" w:rsidP="002E2ACE">
      <w:pPr>
        <w:jc w:val="both"/>
        <w:rPr>
          <w:rFonts w:cstheme="minorHAnsi"/>
          <w:sz w:val="28"/>
          <w:szCs w:val="24"/>
        </w:rPr>
      </w:pPr>
    </w:p>
    <w:p w14:paraId="0EE93276" w14:textId="77777777" w:rsidR="00A0774E" w:rsidRPr="00D34191" w:rsidRDefault="00A0774E" w:rsidP="00A0774E">
      <w:pPr>
        <w:tabs>
          <w:tab w:val="left" w:pos="1701"/>
          <w:tab w:val="left" w:pos="5670"/>
        </w:tabs>
        <w:spacing w:after="0"/>
        <w:rPr>
          <w:b/>
          <w:sz w:val="24"/>
        </w:rPr>
      </w:pPr>
      <w:r w:rsidRPr="00D34191">
        <w:rPr>
          <w:b/>
          <w:sz w:val="24"/>
        </w:rPr>
        <w:t>Tratě 212 + 230</w:t>
      </w:r>
    </w:p>
    <w:p w14:paraId="234194BD" w14:textId="77777777" w:rsidR="00A0774E" w:rsidRPr="00D34191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D34191">
        <w:t>Os 24860 Havlíčkův Brod – Ledeč nad Sázavou zrušen v celé trase</w:t>
      </w:r>
      <w:r w:rsidRPr="00D34191">
        <w:tab/>
      </w:r>
    </w:p>
    <w:p w14:paraId="25F3CF28" w14:textId="77777777" w:rsidR="00A0774E" w:rsidRPr="00D34191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D34191">
        <w:t>Os 24861 Ledeč nad Sázavou – Havlíčkův Brod zrušen v celé trase</w:t>
      </w:r>
      <w:r w:rsidRPr="00D34191">
        <w:tab/>
      </w:r>
    </w:p>
    <w:p w14:paraId="155F09BA" w14:textId="77777777" w:rsidR="00A0774E" w:rsidRPr="00D34191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D34191">
        <w:t>Os 24864 Havlíčkův Brod – Ledeč nad Sázavou zrušen v celé trase</w:t>
      </w:r>
      <w:r w:rsidRPr="00D34191">
        <w:tab/>
      </w:r>
    </w:p>
    <w:p w14:paraId="7A04D007" w14:textId="77777777" w:rsidR="00A0774E" w:rsidRPr="00D34191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D34191">
        <w:t>Os 24865 Ledeč nad Sázavou – Havlíčkův Brod zrušen v celé trase</w:t>
      </w:r>
      <w:r w:rsidRPr="00D34191">
        <w:tab/>
      </w:r>
    </w:p>
    <w:p w14:paraId="25AD83DF" w14:textId="77777777" w:rsidR="00A0774E" w:rsidRPr="00D34191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D34191">
        <w:t xml:space="preserve">Os 24874 Havlíčkův Brod – Ledeč nad </w:t>
      </w:r>
      <w:proofErr w:type="spellStart"/>
      <w:r w:rsidRPr="00D34191">
        <w:t>Sázavouz</w:t>
      </w:r>
      <w:proofErr w:type="spellEnd"/>
      <w:r w:rsidRPr="00D34191">
        <w:t xml:space="preserve"> rušen v celé trase</w:t>
      </w:r>
      <w:r w:rsidRPr="00D34191">
        <w:tab/>
      </w:r>
    </w:p>
    <w:p w14:paraId="0CA8C813" w14:textId="77777777" w:rsidR="00A0774E" w:rsidRPr="00D34191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D34191">
        <w:t>Os 24875 Ledeč nad Sázavou – Havlíčkův Brod zrušen v celé trase</w:t>
      </w:r>
      <w:r w:rsidRPr="00D34191">
        <w:tab/>
      </w:r>
    </w:p>
    <w:p w14:paraId="42102E02" w14:textId="77777777" w:rsidR="00A0774E" w:rsidRPr="00D34191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D34191">
        <w:t>Os 24880 Havlíčkův Brod – Ledeč nad Sázavou zrušen v celé trase</w:t>
      </w:r>
      <w:r w:rsidRPr="00D34191">
        <w:tab/>
      </w:r>
    </w:p>
    <w:p w14:paraId="01C1E9E8" w14:textId="77777777" w:rsidR="00A0774E" w:rsidRPr="00D34191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D34191">
        <w:t>Os 24881 Ledeč nad Sázavou – Havlíčkův Brod zrušen v celé trase</w:t>
      </w:r>
      <w:r w:rsidRPr="00D34191">
        <w:tab/>
      </w:r>
    </w:p>
    <w:p w14:paraId="07372155" w14:textId="77777777" w:rsidR="00A0774E" w:rsidRPr="00D34191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D34191">
        <w:t>Os 24882 Světlá nad Sázavou – Ledeč nad Sázavou zrušen v celé trase</w:t>
      </w:r>
      <w:r w:rsidRPr="00D34191">
        <w:tab/>
      </w:r>
    </w:p>
    <w:p w14:paraId="69066842" w14:textId="77777777" w:rsidR="00A0774E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>
        <w:t>Os</w:t>
      </w:r>
      <w:r w:rsidRPr="00D34191">
        <w:t xml:space="preserve"> 24883 Ledeč nad Sázavou – Světlá nad Sázavou zrušen v celé trase</w:t>
      </w:r>
      <w:r>
        <w:tab/>
      </w:r>
    </w:p>
    <w:p w14:paraId="35DAAD85" w14:textId="77777777" w:rsidR="00A0774E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>
        <w:t>Os</w:t>
      </w:r>
      <w:r w:rsidRPr="00D34191">
        <w:t xml:space="preserve"> 2488</w:t>
      </w:r>
      <w:r>
        <w:t>9</w:t>
      </w:r>
      <w:r w:rsidRPr="00D34191">
        <w:t xml:space="preserve"> Ledeč nad Sázavou – Světlá nad Sázavou zrušen v celé trase</w:t>
      </w:r>
      <w:r>
        <w:tab/>
      </w:r>
    </w:p>
    <w:p w14:paraId="213F940C" w14:textId="77777777" w:rsidR="00A0774E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D34191">
        <w:t>Os 248</w:t>
      </w:r>
      <w:r>
        <w:t>9</w:t>
      </w:r>
      <w:r w:rsidRPr="00D34191">
        <w:t>2 Světlá nad Sázavou – Ledeč nad Sázavou zrušen v celé trase</w:t>
      </w:r>
      <w:r>
        <w:tab/>
      </w:r>
    </w:p>
    <w:p w14:paraId="0B3BD682" w14:textId="77777777" w:rsidR="00A0774E" w:rsidRDefault="00A0774E" w:rsidP="00A0774E">
      <w:pPr>
        <w:tabs>
          <w:tab w:val="left" w:pos="1701"/>
          <w:tab w:val="left" w:pos="5670"/>
        </w:tabs>
        <w:spacing w:after="0"/>
        <w:rPr>
          <w:b/>
          <w:sz w:val="24"/>
        </w:rPr>
      </w:pPr>
    </w:p>
    <w:p w14:paraId="0D7A3A6B" w14:textId="24E89F81" w:rsidR="00A0774E" w:rsidRPr="001119AD" w:rsidRDefault="00A0774E" w:rsidP="00A0774E">
      <w:pPr>
        <w:tabs>
          <w:tab w:val="left" w:pos="1701"/>
          <w:tab w:val="left" w:pos="5670"/>
        </w:tabs>
        <w:spacing w:after="0"/>
        <w:rPr>
          <w:b/>
          <w:sz w:val="24"/>
        </w:rPr>
      </w:pPr>
      <w:r w:rsidRPr="001119AD">
        <w:rPr>
          <w:b/>
          <w:sz w:val="24"/>
        </w:rPr>
        <w:t>Tratě 224 + 225</w:t>
      </w:r>
    </w:p>
    <w:p w14:paraId="251FCDE6" w14:textId="77777777" w:rsidR="00A0774E" w:rsidRPr="001119AD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1119AD">
        <w:t>Os 18407 Pelhřimov – Tábor zrušen v celé trase</w:t>
      </w:r>
      <w:r w:rsidRPr="001119AD">
        <w:tab/>
      </w:r>
    </w:p>
    <w:p w14:paraId="502ABEC7" w14:textId="77777777" w:rsidR="00A0774E" w:rsidRPr="001119AD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1119AD">
        <w:t>Os 18412 Tábor – Pelhřimov zrušen v celé trase</w:t>
      </w:r>
      <w:r w:rsidRPr="001119AD">
        <w:tab/>
      </w:r>
    </w:p>
    <w:p w14:paraId="12E5CA69" w14:textId="77777777" w:rsidR="00A0774E" w:rsidRPr="001119AD" w:rsidRDefault="00A0774E" w:rsidP="00A0774E">
      <w:pPr>
        <w:tabs>
          <w:tab w:val="left" w:pos="851"/>
          <w:tab w:val="left" w:pos="2694"/>
          <w:tab w:val="left" w:pos="5670"/>
        </w:tabs>
        <w:spacing w:after="0"/>
      </w:pPr>
    </w:p>
    <w:p w14:paraId="1492EA20" w14:textId="77777777" w:rsidR="00A0774E" w:rsidRPr="001119AD" w:rsidRDefault="00A0774E" w:rsidP="00A0774E">
      <w:pPr>
        <w:tabs>
          <w:tab w:val="left" w:pos="1701"/>
          <w:tab w:val="left" w:pos="5670"/>
        </w:tabs>
        <w:spacing w:after="0"/>
        <w:rPr>
          <w:b/>
          <w:sz w:val="24"/>
        </w:rPr>
      </w:pPr>
      <w:r w:rsidRPr="001119AD">
        <w:rPr>
          <w:b/>
          <w:sz w:val="24"/>
        </w:rPr>
        <w:t>Tratě 225 + 227</w:t>
      </w:r>
    </w:p>
    <w:p w14:paraId="632C8824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proofErr w:type="spellStart"/>
      <w:r w:rsidRPr="00A21EA9">
        <w:t>Sp</w:t>
      </w:r>
      <w:proofErr w:type="spellEnd"/>
      <w:r w:rsidRPr="00A21EA9">
        <w:t xml:space="preserve"> 1903 Renesance Havlíčkův Brod – Telč zrušen v celé trase</w:t>
      </w:r>
      <w:r w:rsidRPr="00A21EA9">
        <w:tab/>
      </w:r>
    </w:p>
    <w:p w14:paraId="3E6FC7F6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proofErr w:type="spellStart"/>
      <w:r w:rsidRPr="00A21EA9">
        <w:t>Sp</w:t>
      </w:r>
      <w:proofErr w:type="spellEnd"/>
      <w:r w:rsidRPr="00A21EA9">
        <w:t xml:space="preserve"> 1912 Renesance Telč - Havlíčkův Brod zrušen v celé trase</w:t>
      </w:r>
    </w:p>
    <w:p w14:paraId="6156FE02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proofErr w:type="spellStart"/>
      <w:r w:rsidRPr="00A21EA9">
        <w:t>Sp</w:t>
      </w:r>
      <w:proofErr w:type="spellEnd"/>
      <w:r w:rsidRPr="00A21EA9">
        <w:t xml:space="preserve"> 1915 Renesance Havlíčkův Brod – Telč zrušen v celé trase</w:t>
      </w:r>
      <w:r w:rsidRPr="00A21EA9">
        <w:tab/>
      </w:r>
    </w:p>
    <w:p w14:paraId="615B842B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proofErr w:type="spellStart"/>
      <w:r w:rsidRPr="00A21EA9">
        <w:t>Sp</w:t>
      </w:r>
      <w:proofErr w:type="spellEnd"/>
      <w:r w:rsidRPr="00A21EA9">
        <w:t xml:space="preserve"> 1916 Renesance Telč - Havlíčkův Brod zrušen v celé trase</w:t>
      </w:r>
    </w:p>
    <w:p w14:paraId="0EEA3F9D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A21EA9">
        <w:t>Os 8343 Havlíčkův Brod – Jihlava město zrušen v celé trase</w:t>
      </w:r>
      <w:r w:rsidRPr="00A21EA9">
        <w:tab/>
      </w:r>
    </w:p>
    <w:p w14:paraId="4B972348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A21EA9">
        <w:t>Os 8436 Jihlava město – Havlíčkův Brod zrušen v celé trase</w:t>
      </w:r>
    </w:p>
    <w:p w14:paraId="0031524F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A21EA9">
        <w:t>Os 8349 Havlíčkův Brod – Jihlava město zrušen v celé trase</w:t>
      </w:r>
      <w:r w:rsidRPr="00A21EA9">
        <w:tab/>
      </w:r>
    </w:p>
    <w:p w14:paraId="7F2F494F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A21EA9">
        <w:t>Os 8456 Jihlava město – Havlíčkův Brod zrušen v celé trase</w:t>
      </w:r>
    </w:p>
    <w:p w14:paraId="541C46C6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A21EA9">
        <w:t>Os 8369 Havlíčkův Brod – Jihlava město zrušen v celé trase</w:t>
      </w:r>
      <w:r w:rsidRPr="00A21EA9">
        <w:tab/>
      </w:r>
      <w:r w:rsidRPr="00A21EA9">
        <w:tab/>
      </w:r>
    </w:p>
    <w:p w14:paraId="5BD3F185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A21EA9">
        <w:tab/>
      </w:r>
    </w:p>
    <w:p w14:paraId="6CE5621E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A21EA9">
        <w:t>Os 8392</w:t>
      </w:r>
      <w:r w:rsidRPr="00A21EA9">
        <w:tab/>
        <w:t>Jihlava město – Jihlava zrušen v celé trase</w:t>
      </w:r>
    </w:p>
    <w:p w14:paraId="36F1FAD5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A21EA9">
        <w:lastRenderedPageBreak/>
        <w:t>Os 8395</w:t>
      </w:r>
      <w:r w:rsidRPr="00A21EA9">
        <w:tab/>
        <w:t>Jihlava – Jihlava město zrušen v celé trase</w:t>
      </w:r>
    </w:p>
    <w:p w14:paraId="7C308070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A21EA9">
        <w:t>Os 8396</w:t>
      </w:r>
      <w:r w:rsidRPr="00A21EA9">
        <w:tab/>
        <w:t>Jihlava město – Jihlava zrušen v celé trase</w:t>
      </w:r>
      <w:r w:rsidRPr="00A21EA9">
        <w:tab/>
      </w:r>
    </w:p>
    <w:p w14:paraId="6BBC3854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A21EA9">
        <w:t xml:space="preserve">OS </w:t>
      </w:r>
      <w:r>
        <w:t xml:space="preserve">8397 </w:t>
      </w:r>
      <w:r w:rsidRPr="00A21EA9">
        <w:t>Jihlava – Jihlava město zrušen v celé trase</w:t>
      </w:r>
    </w:p>
    <w:p w14:paraId="2EC9E13B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A21EA9">
        <w:t>Os 28302 Dačice město – Jihlava zrušen v celé trase</w:t>
      </w:r>
      <w:r w:rsidRPr="00A21EA9">
        <w:tab/>
      </w:r>
    </w:p>
    <w:p w14:paraId="11D271DF" w14:textId="7D31E555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  <w:rPr>
          <w:color w:val="FF0000"/>
        </w:rPr>
      </w:pPr>
      <w:r w:rsidRPr="00A21EA9">
        <w:t>Os 28301 Jihlava – Dačice město zrušen pouze v úseku Jihlava –</w:t>
      </w:r>
      <w:r>
        <w:t xml:space="preserve"> </w:t>
      </w:r>
      <w:r w:rsidRPr="00A21EA9">
        <w:t>Dačice město</w:t>
      </w:r>
      <w:r w:rsidRPr="00A21EA9">
        <w:tab/>
      </w:r>
    </w:p>
    <w:p w14:paraId="51673EE5" w14:textId="68BAF6CB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A21EA9">
        <w:t>Os 28303 Jihlava město – Dačice město zrušen pouze v úseku Jihlava</w:t>
      </w:r>
      <w:r>
        <w:t xml:space="preserve"> </w:t>
      </w:r>
      <w:proofErr w:type="gramStart"/>
      <w:r>
        <w:t>město</w:t>
      </w:r>
      <w:proofErr w:type="gramEnd"/>
      <w:r w:rsidRPr="00A21EA9">
        <w:t xml:space="preserve"> –</w:t>
      </w:r>
      <w:proofErr w:type="gramStart"/>
      <w:r w:rsidRPr="00A21EA9">
        <w:t>Dačice</w:t>
      </w:r>
      <w:proofErr w:type="gramEnd"/>
      <w:r w:rsidRPr="00A21EA9">
        <w:t xml:space="preserve"> město</w:t>
      </w:r>
    </w:p>
    <w:p w14:paraId="00E4AA97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A21EA9">
        <w:t>Os 28306 Dačice město – Jihlava zrušen v celé trase</w:t>
      </w:r>
      <w:r w:rsidRPr="00A21EA9">
        <w:tab/>
      </w:r>
    </w:p>
    <w:p w14:paraId="5F711CB3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A21EA9">
        <w:t>Os 28320 Dačice město – Telč zrušen v celé trase</w:t>
      </w:r>
      <w:r w:rsidRPr="00A21EA9">
        <w:tab/>
      </w:r>
    </w:p>
    <w:p w14:paraId="1166E190" w14:textId="77777777" w:rsidR="00A0774E" w:rsidRPr="00E30896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A21EA9">
        <w:t>Os 28321 Telč – Dačice město zrušen v celé trase</w:t>
      </w:r>
      <w:r w:rsidRPr="00E30896">
        <w:tab/>
      </w:r>
    </w:p>
    <w:p w14:paraId="32E80AC9" w14:textId="77777777" w:rsidR="00A0774E" w:rsidRPr="006E40D9" w:rsidRDefault="00A0774E" w:rsidP="00A0774E">
      <w:pPr>
        <w:tabs>
          <w:tab w:val="left" w:pos="851"/>
          <w:tab w:val="left" w:pos="2694"/>
          <w:tab w:val="left" w:pos="5670"/>
        </w:tabs>
        <w:spacing w:after="0"/>
      </w:pPr>
    </w:p>
    <w:p w14:paraId="0AF280B6" w14:textId="77777777" w:rsidR="00A0774E" w:rsidRPr="00A21EA9" w:rsidRDefault="00A0774E" w:rsidP="00A0774E">
      <w:pPr>
        <w:tabs>
          <w:tab w:val="left" w:pos="1701"/>
          <w:tab w:val="left" w:pos="5670"/>
        </w:tabs>
        <w:spacing w:after="0"/>
        <w:rPr>
          <w:b/>
          <w:sz w:val="24"/>
        </w:rPr>
      </w:pPr>
      <w:r w:rsidRPr="00A21EA9">
        <w:rPr>
          <w:b/>
          <w:sz w:val="24"/>
        </w:rPr>
        <w:t>Trať 237</w:t>
      </w:r>
    </w:p>
    <w:p w14:paraId="144088BB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A21EA9">
        <w:t>Os 15956 Havlíčkův Brod – Humpolec zrušen v celé trase</w:t>
      </w:r>
      <w:r w:rsidRPr="00A21EA9">
        <w:tab/>
      </w:r>
    </w:p>
    <w:p w14:paraId="0ACA33C5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A21EA9">
        <w:t>Os 15957 Humpolec – Havlíčkův Brod zrušen v celé trase</w:t>
      </w:r>
      <w:r w:rsidRPr="00A21EA9">
        <w:tab/>
      </w:r>
    </w:p>
    <w:p w14:paraId="0A30CB23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A21EA9">
        <w:t>Os 15962 Havlíčkův Brod – Humpolec zrušen v celé trase</w:t>
      </w:r>
      <w:r w:rsidRPr="00A21EA9">
        <w:tab/>
      </w:r>
    </w:p>
    <w:p w14:paraId="0CEDA488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A21EA9">
        <w:t>Os 15963 Humpolec – Havlíčkův Brod zrušen v celé trase</w:t>
      </w:r>
    </w:p>
    <w:p w14:paraId="13CDAC55" w14:textId="77777777" w:rsidR="00A0774E" w:rsidRPr="00A21EA9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A21EA9">
        <w:t>Os 15966 Havlíčkův Brod – Humpolec zrušen v celé trase</w:t>
      </w:r>
    </w:p>
    <w:p w14:paraId="73420749" w14:textId="5759F1B4" w:rsidR="00A0774E" w:rsidRPr="00A0774E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r w:rsidRPr="00A21EA9">
        <w:t>Os 15967 Humpolec – Havlíčkův Brod zrušen v celé trase</w:t>
      </w:r>
      <w:r w:rsidRPr="00A21EA9">
        <w:tab/>
      </w:r>
    </w:p>
    <w:p w14:paraId="471E8157" w14:textId="77777777" w:rsidR="00A0774E" w:rsidRDefault="00A0774E" w:rsidP="00A0774E">
      <w:pPr>
        <w:tabs>
          <w:tab w:val="left" w:pos="1701"/>
          <w:tab w:val="left" w:pos="5670"/>
        </w:tabs>
        <w:spacing w:after="0"/>
        <w:rPr>
          <w:b/>
        </w:rPr>
      </w:pPr>
    </w:p>
    <w:p w14:paraId="7854D054" w14:textId="77777777" w:rsidR="00A0774E" w:rsidRPr="00167634" w:rsidRDefault="00A0774E" w:rsidP="00A0774E">
      <w:pPr>
        <w:tabs>
          <w:tab w:val="left" w:pos="851"/>
          <w:tab w:val="left" w:pos="2694"/>
          <w:tab w:val="left" w:pos="5670"/>
        </w:tabs>
        <w:spacing w:after="0"/>
        <w:rPr>
          <w:b/>
          <w:sz w:val="24"/>
        </w:rPr>
      </w:pPr>
      <w:r w:rsidRPr="00167634">
        <w:rPr>
          <w:b/>
          <w:sz w:val="24"/>
        </w:rPr>
        <w:t>Tratě 241, 240 a 225</w:t>
      </w:r>
    </w:p>
    <w:p w14:paraId="68C90BAB" w14:textId="77777777" w:rsidR="00A0774E" w:rsidRPr="00167634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proofErr w:type="spellStart"/>
      <w:r w:rsidRPr="00167634">
        <w:t>Sp</w:t>
      </w:r>
      <w:proofErr w:type="spellEnd"/>
      <w:r w:rsidRPr="00167634">
        <w:t xml:space="preserve"> 1931 Ryzlink Rýnský Jihlava – Znojmo zrušen v celé trase již od 13. 12. 2020</w:t>
      </w:r>
      <w:r w:rsidRPr="00167634">
        <w:tab/>
      </w:r>
    </w:p>
    <w:p w14:paraId="03D1815B" w14:textId="77777777" w:rsidR="00A0774E" w:rsidRPr="00167634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proofErr w:type="spellStart"/>
      <w:r w:rsidRPr="00167634">
        <w:t>Sp</w:t>
      </w:r>
      <w:proofErr w:type="spellEnd"/>
      <w:r w:rsidRPr="00167634">
        <w:t xml:space="preserve"> 1932 Ryzlink Rýnský Jihlava – Znojmo zrušen v celé trase již od 13. 12. 2020</w:t>
      </w:r>
      <w:r w:rsidRPr="00167634">
        <w:tab/>
      </w:r>
    </w:p>
    <w:p w14:paraId="175C388F" w14:textId="77777777" w:rsidR="00A0774E" w:rsidRPr="00167634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proofErr w:type="spellStart"/>
      <w:r w:rsidRPr="00167634">
        <w:t>Sp</w:t>
      </w:r>
      <w:proofErr w:type="spellEnd"/>
      <w:r w:rsidRPr="00167634">
        <w:t xml:space="preserve"> 1934</w:t>
      </w:r>
      <w:r w:rsidRPr="00167634">
        <w:tab/>
      </w:r>
      <w:proofErr w:type="spellStart"/>
      <w:r w:rsidRPr="00167634">
        <w:t>Sauvignon</w:t>
      </w:r>
      <w:proofErr w:type="spellEnd"/>
      <w:r w:rsidRPr="00167634">
        <w:t xml:space="preserve"> Znojmo – Havlíčkův Brod zrušen v celé trase</w:t>
      </w:r>
      <w:r w:rsidRPr="00167634">
        <w:tab/>
      </w:r>
    </w:p>
    <w:p w14:paraId="47F277C7" w14:textId="77777777" w:rsidR="00A0774E" w:rsidRPr="00167634" w:rsidRDefault="00A0774E" w:rsidP="00A0774E">
      <w:pPr>
        <w:tabs>
          <w:tab w:val="left" w:pos="851"/>
          <w:tab w:val="left" w:pos="2694"/>
          <w:tab w:val="left" w:pos="5670"/>
        </w:tabs>
        <w:spacing w:after="0" w:line="360" w:lineRule="auto"/>
      </w:pPr>
      <w:proofErr w:type="spellStart"/>
      <w:r w:rsidRPr="00167634">
        <w:t>Sp</w:t>
      </w:r>
      <w:proofErr w:type="spellEnd"/>
      <w:r w:rsidRPr="00167634">
        <w:t xml:space="preserve"> 1935 </w:t>
      </w:r>
      <w:proofErr w:type="spellStart"/>
      <w:r w:rsidRPr="00167634">
        <w:t>Sauvignon</w:t>
      </w:r>
      <w:proofErr w:type="spellEnd"/>
      <w:r w:rsidRPr="00167634">
        <w:t xml:space="preserve"> Havlíčkův Brod – Znojmo zrušen v celé trase</w:t>
      </w:r>
    </w:p>
    <w:p w14:paraId="4133761D" w14:textId="00A5CE73" w:rsidR="008A454A" w:rsidRDefault="008A454A" w:rsidP="008A454A">
      <w:pPr>
        <w:jc w:val="both"/>
        <w:rPr>
          <w:rFonts w:cstheme="minorHAnsi"/>
          <w:sz w:val="24"/>
          <w:szCs w:val="24"/>
        </w:rPr>
      </w:pPr>
    </w:p>
    <w:p w14:paraId="0C00B5FF" w14:textId="5F94537A" w:rsidR="008A454A" w:rsidRPr="00CC577B" w:rsidRDefault="008A454A" w:rsidP="008A454A">
      <w:pPr>
        <w:jc w:val="both"/>
        <w:rPr>
          <w:rFonts w:cstheme="minorHAnsi"/>
          <w:sz w:val="24"/>
          <w:szCs w:val="24"/>
        </w:rPr>
      </w:pPr>
      <w:r w:rsidRPr="00CC577B">
        <w:rPr>
          <w:rFonts w:cstheme="minorHAnsi"/>
          <w:sz w:val="24"/>
          <w:szCs w:val="24"/>
        </w:rPr>
        <w:t>Všechny dočasné redukce budou neprodleně odvolány v návaznosti na rozhodnutí příslušných státních orgánů při zlepšení epidemiologické situace.</w:t>
      </w:r>
    </w:p>
    <w:sectPr w:rsidR="008A454A" w:rsidRPr="00CC57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A7746" w14:textId="77777777" w:rsidR="00194C05" w:rsidRDefault="00194C05" w:rsidP="00BD6F5A">
      <w:pPr>
        <w:spacing w:after="0" w:line="240" w:lineRule="auto"/>
      </w:pPr>
      <w:r>
        <w:separator/>
      </w:r>
    </w:p>
  </w:endnote>
  <w:endnote w:type="continuationSeparator" w:id="0">
    <w:p w14:paraId="20D30E9B" w14:textId="77777777" w:rsidR="00194C05" w:rsidRDefault="00194C05" w:rsidP="00BD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2E65F" w14:textId="5361B918" w:rsidR="00FE5942" w:rsidRPr="00FC0FEE" w:rsidRDefault="00DF65C6" w:rsidP="001913B6">
    <w:pPr>
      <w:pStyle w:val="Zpat"/>
      <w:jc w:val="right"/>
      <w:rPr>
        <w:rFonts w:ascii="Arial" w:hAnsi="Arial" w:cs="Arial"/>
        <w:color w:val="02418A"/>
        <w:sz w:val="18"/>
        <w:szCs w:val="16"/>
      </w:rPr>
    </w:pPr>
    <w:r w:rsidRPr="00FC0FEE">
      <w:rPr>
        <w:rFonts w:ascii="Arial" w:hAnsi="Arial" w:cs="Arial"/>
        <w:color w:val="02418A"/>
        <w:sz w:val="18"/>
        <w:szCs w:val="16"/>
      </w:rPr>
      <w:t>KRAJSKÝ ÚŘAD KRAJE VYSOČINA</w:t>
    </w:r>
    <w:r>
      <w:rPr>
        <w:rFonts w:ascii="Arial" w:hAnsi="Arial" w:cs="Arial"/>
        <w:color w:val="02418A"/>
        <w:sz w:val="18"/>
        <w:szCs w:val="16"/>
      </w:rPr>
      <w:t xml:space="preserve"> </w:t>
    </w:r>
    <w:r w:rsidR="001913B6" w:rsidRPr="001913B6">
      <w:rPr>
        <w:rFonts w:ascii="Arial" w:hAnsi="Arial" w:cs="Arial"/>
        <w:color w:val="02418A"/>
        <w:sz w:val="18"/>
        <w:szCs w:val="16"/>
      </w:rPr>
      <w:ptab w:relativeTo="margin" w:alignment="center" w:leader="none"/>
    </w:r>
    <w:r w:rsidR="001913B6" w:rsidRPr="001913B6">
      <w:rPr>
        <w:rFonts w:ascii="Arial" w:hAnsi="Arial" w:cs="Arial"/>
        <w:color w:val="02418A"/>
        <w:sz w:val="18"/>
        <w:szCs w:val="16"/>
      </w:rPr>
      <w:ptab w:relativeTo="margin" w:alignment="right" w:leader="none"/>
    </w:r>
    <w:r w:rsidRPr="00DF65C6">
      <w:rPr>
        <w:rFonts w:ascii="Arial" w:hAnsi="Arial" w:cs="Arial"/>
        <w:sz w:val="18"/>
        <w:szCs w:val="16"/>
      </w:rPr>
      <w:t xml:space="preserve">Stránka </w:t>
    </w:r>
    <w:r w:rsidRPr="00DF65C6">
      <w:rPr>
        <w:rFonts w:ascii="Arial" w:hAnsi="Arial" w:cs="Arial"/>
        <w:b/>
        <w:bCs/>
        <w:sz w:val="18"/>
        <w:szCs w:val="16"/>
      </w:rPr>
      <w:fldChar w:fldCharType="begin"/>
    </w:r>
    <w:r w:rsidRPr="00DF65C6">
      <w:rPr>
        <w:rFonts w:ascii="Arial" w:hAnsi="Arial" w:cs="Arial"/>
        <w:b/>
        <w:bCs/>
        <w:sz w:val="18"/>
        <w:szCs w:val="16"/>
      </w:rPr>
      <w:instrText>PAGE  \* Arabic  \* MERGEFORMAT</w:instrText>
    </w:r>
    <w:r w:rsidRPr="00DF65C6">
      <w:rPr>
        <w:rFonts w:ascii="Arial" w:hAnsi="Arial" w:cs="Arial"/>
        <w:b/>
        <w:bCs/>
        <w:sz w:val="18"/>
        <w:szCs w:val="16"/>
      </w:rPr>
      <w:fldChar w:fldCharType="separate"/>
    </w:r>
    <w:r w:rsidR="00FE51FE">
      <w:rPr>
        <w:rFonts w:ascii="Arial" w:hAnsi="Arial" w:cs="Arial"/>
        <w:b/>
        <w:bCs/>
        <w:noProof/>
        <w:sz w:val="18"/>
        <w:szCs w:val="16"/>
      </w:rPr>
      <w:t>2</w:t>
    </w:r>
    <w:r w:rsidRPr="00DF65C6">
      <w:rPr>
        <w:rFonts w:ascii="Arial" w:hAnsi="Arial" w:cs="Arial"/>
        <w:b/>
        <w:bCs/>
        <w:sz w:val="18"/>
        <w:szCs w:val="16"/>
      </w:rPr>
      <w:fldChar w:fldCharType="end"/>
    </w:r>
    <w:r w:rsidRPr="00DF65C6">
      <w:rPr>
        <w:rFonts w:ascii="Arial" w:hAnsi="Arial" w:cs="Arial"/>
        <w:sz w:val="18"/>
        <w:szCs w:val="16"/>
      </w:rPr>
      <w:t xml:space="preserve"> z </w:t>
    </w:r>
    <w:r w:rsidRPr="00DF65C6">
      <w:rPr>
        <w:rFonts w:ascii="Arial" w:hAnsi="Arial" w:cs="Arial"/>
        <w:b/>
        <w:bCs/>
        <w:sz w:val="18"/>
        <w:szCs w:val="16"/>
      </w:rPr>
      <w:fldChar w:fldCharType="begin"/>
    </w:r>
    <w:r w:rsidRPr="00DF65C6">
      <w:rPr>
        <w:rFonts w:ascii="Arial" w:hAnsi="Arial" w:cs="Arial"/>
        <w:b/>
        <w:bCs/>
        <w:sz w:val="18"/>
        <w:szCs w:val="16"/>
      </w:rPr>
      <w:instrText>NUMPAGES  \* Arabic  \* MERGEFORMAT</w:instrText>
    </w:r>
    <w:r w:rsidRPr="00DF65C6">
      <w:rPr>
        <w:rFonts w:ascii="Arial" w:hAnsi="Arial" w:cs="Arial"/>
        <w:b/>
        <w:bCs/>
        <w:sz w:val="18"/>
        <w:szCs w:val="16"/>
      </w:rPr>
      <w:fldChar w:fldCharType="separate"/>
    </w:r>
    <w:r w:rsidR="00FE51FE">
      <w:rPr>
        <w:rFonts w:ascii="Arial" w:hAnsi="Arial" w:cs="Arial"/>
        <w:b/>
        <w:bCs/>
        <w:noProof/>
        <w:sz w:val="18"/>
        <w:szCs w:val="16"/>
      </w:rPr>
      <w:t>2</w:t>
    </w:r>
    <w:r w:rsidRPr="00DF65C6">
      <w:rPr>
        <w:rFonts w:ascii="Arial" w:hAnsi="Arial" w:cs="Arial"/>
        <w:b/>
        <w:bCs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8CA60" w14:textId="77777777" w:rsidR="00194C05" w:rsidRDefault="00194C05" w:rsidP="00BD6F5A">
      <w:pPr>
        <w:spacing w:after="0" w:line="240" w:lineRule="auto"/>
      </w:pPr>
      <w:r>
        <w:separator/>
      </w:r>
    </w:p>
  </w:footnote>
  <w:footnote w:type="continuationSeparator" w:id="0">
    <w:p w14:paraId="3037321F" w14:textId="77777777" w:rsidR="00194C05" w:rsidRDefault="00194C05" w:rsidP="00BD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0175A" w14:textId="0D8C5299" w:rsidR="002E7F14" w:rsidRPr="002E7F14" w:rsidRDefault="002E7F14" w:rsidP="002E7F14">
    <w:pPr>
      <w:pStyle w:val="Zhlav"/>
      <w:jc w:val="right"/>
      <w:rPr>
        <w:i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6E9564" wp14:editId="66223E10">
          <wp:simplePos x="0" y="0"/>
          <wp:positionH relativeFrom="margin">
            <wp:align>left</wp:align>
          </wp:positionH>
          <wp:positionV relativeFrom="paragraph">
            <wp:posOffset>-258992</wp:posOffset>
          </wp:positionV>
          <wp:extent cx="899795" cy="50863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4A0B">
      <w:rPr>
        <w:i/>
      </w:rPr>
      <w:t>Veřejná doprava Vysočiny</w:t>
    </w:r>
  </w:p>
  <w:p w14:paraId="649F2638" w14:textId="54142444" w:rsidR="009D69C8" w:rsidRPr="00A0723D" w:rsidRDefault="009D69C8">
    <w:pPr>
      <w:pStyle w:val="Zhlav"/>
      <w:jc w:val="right"/>
      <w:rPr>
        <w:i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CE1"/>
    <w:multiLevelType w:val="hybridMultilevel"/>
    <w:tmpl w:val="7A440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754"/>
    <w:multiLevelType w:val="hybridMultilevel"/>
    <w:tmpl w:val="D8A84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63A9"/>
    <w:multiLevelType w:val="multilevel"/>
    <w:tmpl w:val="497C8E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764FB6"/>
    <w:multiLevelType w:val="multilevel"/>
    <w:tmpl w:val="3BE882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A13785"/>
    <w:multiLevelType w:val="multilevel"/>
    <w:tmpl w:val="35520C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FC62FC"/>
    <w:multiLevelType w:val="multilevel"/>
    <w:tmpl w:val="DF80C0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2906EA"/>
    <w:multiLevelType w:val="multilevel"/>
    <w:tmpl w:val="1518779E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7F59E9"/>
    <w:multiLevelType w:val="multilevel"/>
    <w:tmpl w:val="DF80C0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A42080"/>
    <w:multiLevelType w:val="multilevel"/>
    <w:tmpl w:val="C778CB26"/>
    <w:lvl w:ilvl="0">
      <w:start w:val="5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8D66C8"/>
    <w:multiLevelType w:val="hybridMultilevel"/>
    <w:tmpl w:val="B9F22D22"/>
    <w:lvl w:ilvl="0" w:tplc="0D306E60">
      <w:numFmt w:val="bullet"/>
      <w:lvlText w:val=""/>
      <w:lvlJc w:val="left"/>
      <w:pPr>
        <w:ind w:left="720" w:hanging="360"/>
      </w:pPr>
      <w:rPr>
        <w:rFonts w:ascii="SymbolMT" w:eastAsia="SymbolMT" w:hAnsi="ArialMT" w:cs="SymbolMT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C40D7"/>
    <w:multiLevelType w:val="multilevel"/>
    <w:tmpl w:val="8A7058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3876C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D161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331CCA"/>
    <w:multiLevelType w:val="multilevel"/>
    <w:tmpl w:val="1DB624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471AAA"/>
    <w:multiLevelType w:val="multilevel"/>
    <w:tmpl w:val="C1CC69C6"/>
    <w:lvl w:ilvl="0">
      <w:start w:val="5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DBB1D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D31B39"/>
    <w:multiLevelType w:val="hybridMultilevel"/>
    <w:tmpl w:val="C2445350"/>
    <w:lvl w:ilvl="0" w:tplc="0D306E60">
      <w:numFmt w:val="bullet"/>
      <w:lvlText w:val=""/>
      <w:lvlJc w:val="left"/>
      <w:pPr>
        <w:ind w:left="720" w:hanging="360"/>
      </w:pPr>
      <w:rPr>
        <w:rFonts w:ascii="SymbolMT" w:eastAsia="SymbolMT" w:hAnsi="ArialMT" w:cs="SymbolMT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83844"/>
    <w:multiLevelType w:val="multilevel"/>
    <w:tmpl w:val="62E2E00E"/>
    <w:lvl w:ilvl="0">
      <w:start w:val="5"/>
      <w:numFmt w:val="decimal"/>
      <w:lvlText w:val="%1.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F74283"/>
    <w:multiLevelType w:val="multilevel"/>
    <w:tmpl w:val="DF80C060"/>
    <w:lvl w:ilvl="0">
      <w:start w:val="5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890DC0"/>
    <w:multiLevelType w:val="multilevel"/>
    <w:tmpl w:val="39E6B1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1B74C22"/>
    <w:multiLevelType w:val="multilevel"/>
    <w:tmpl w:val="365CF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5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5D7150D"/>
    <w:multiLevelType w:val="multilevel"/>
    <w:tmpl w:val="9246EEE0"/>
    <w:lvl w:ilvl="0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22" w15:restartNumberingAfterBreak="0">
    <w:nsid w:val="499767AC"/>
    <w:multiLevelType w:val="multilevel"/>
    <w:tmpl w:val="3BE882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83408D"/>
    <w:multiLevelType w:val="multilevel"/>
    <w:tmpl w:val="3BE882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E24FDD"/>
    <w:multiLevelType w:val="multilevel"/>
    <w:tmpl w:val="497C8E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2126AC"/>
    <w:multiLevelType w:val="multilevel"/>
    <w:tmpl w:val="3BE882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9E43FF"/>
    <w:multiLevelType w:val="hybridMultilevel"/>
    <w:tmpl w:val="F68AC384"/>
    <w:lvl w:ilvl="0" w:tplc="451CB7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43A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4A2679"/>
    <w:multiLevelType w:val="multilevel"/>
    <w:tmpl w:val="4A8409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B6451C6"/>
    <w:multiLevelType w:val="hybridMultilevel"/>
    <w:tmpl w:val="C5ACEBF0"/>
    <w:lvl w:ilvl="0" w:tplc="E080474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42F21"/>
    <w:multiLevelType w:val="multilevel"/>
    <w:tmpl w:val="FA4E42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E611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B684FFC"/>
    <w:multiLevelType w:val="multilevel"/>
    <w:tmpl w:val="497C8E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E6A18BF"/>
    <w:multiLevelType w:val="multilevel"/>
    <w:tmpl w:val="C778CB26"/>
    <w:lvl w:ilvl="0">
      <w:start w:val="5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FEA2740"/>
    <w:multiLevelType w:val="multilevel"/>
    <w:tmpl w:val="3BE882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AD056A4"/>
    <w:multiLevelType w:val="multilevel"/>
    <w:tmpl w:val="A39AF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0"/>
  </w:num>
  <w:num w:numId="3">
    <w:abstractNumId w:val="16"/>
  </w:num>
  <w:num w:numId="4">
    <w:abstractNumId w:val="9"/>
  </w:num>
  <w:num w:numId="5">
    <w:abstractNumId w:val="21"/>
  </w:num>
  <w:num w:numId="6">
    <w:abstractNumId w:val="13"/>
  </w:num>
  <w:num w:numId="7">
    <w:abstractNumId w:val="10"/>
  </w:num>
  <w:num w:numId="8">
    <w:abstractNumId w:val="4"/>
  </w:num>
  <w:num w:numId="9">
    <w:abstractNumId w:val="19"/>
  </w:num>
  <w:num w:numId="10">
    <w:abstractNumId w:val="23"/>
  </w:num>
  <w:num w:numId="11">
    <w:abstractNumId w:val="3"/>
  </w:num>
  <w:num w:numId="12">
    <w:abstractNumId w:val="22"/>
  </w:num>
  <w:num w:numId="13">
    <w:abstractNumId w:val="1"/>
  </w:num>
  <w:num w:numId="14">
    <w:abstractNumId w:val="25"/>
  </w:num>
  <w:num w:numId="15">
    <w:abstractNumId w:val="34"/>
  </w:num>
  <w:num w:numId="16">
    <w:abstractNumId w:val="15"/>
  </w:num>
  <w:num w:numId="17">
    <w:abstractNumId w:val="24"/>
  </w:num>
  <w:num w:numId="18">
    <w:abstractNumId w:val="32"/>
  </w:num>
  <w:num w:numId="19">
    <w:abstractNumId w:val="2"/>
  </w:num>
  <w:num w:numId="20">
    <w:abstractNumId w:val="7"/>
  </w:num>
  <w:num w:numId="21">
    <w:abstractNumId w:val="7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7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7"/>
    <w:lvlOverride w:ilvl="0">
      <w:lvl w:ilvl="0">
        <w:start w:val="5"/>
        <w:numFmt w:val="decimal"/>
        <w:lvlText w:val="%1.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18"/>
  </w:num>
  <w:num w:numId="25">
    <w:abstractNumId w:val="5"/>
  </w:num>
  <w:num w:numId="26">
    <w:abstractNumId w:val="14"/>
  </w:num>
  <w:num w:numId="27">
    <w:abstractNumId w:val="33"/>
  </w:num>
  <w:num w:numId="28">
    <w:abstractNumId w:val="8"/>
  </w:num>
  <w:num w:numId="29">
    <w:abstractNumId w:val="6"/>
  </w:num>
  <w:num w:numId="30">
    <w:abstractNumId w:val="28"/>
  </w:num>
  <w:num w:numId="31">
    <w:abstractNumId w:val="20"/>
  </w:num>
  <w:num w:numId="32">
    <w:abstractNumId w:val="17"/>
  </w:num>
  <w:num w:numId="33">
    <w:abstractNumId w:val="11"/>
  </w:num>
  <w:num w:numId="34">
    <w:abstractNumId w:val="12"/>
  </w:num>
  <w:num w:numId="35">
    <w:abstractNumId w:val="27"/>
  </w:num>
  <w:num w:numId="36">
    <w:abstractNumId w:val="30"/>
  </w:num>
  <w:num w:numId="37">
    <w:abstractNumId w:val="31"/>
  </w:num>
  <w:num w:numId="38">
    <w:abstractNumId w:val="3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C0"/>
    <w:rsid w:val="0003658B"/>
    <w:rsid w:val="00041A45"/>
    <w:rsid w:val="00045F77"/>
    <w:rsid w:val="00055436"/>
    <w:rsid w:val="00061CED"/>
    <w:rsid w:val="00077855"/>
    <w:rsid w:val="00087CB7"/>
    <w:rsid w:val="000919D2"/>
    <w:rsid w:val="000B1CF4"/>
    <w:rsid w:val="000C178B"/>
    <w:rsid w:val="000C5BE6"/>
    <w:rsid w:val="00106E70"/>
    <w:rsid w:val="00124B1A"/>
    <w:rsid w:val="00141045"/>
    <w:rsid w:val="00142E3F"/>
    <w:rsid w:val="00143B81"/>
    <w:rsid w:val="001458E2"/>
    <w:rsid w:val="00155AE2"/>
    <w:rsid w:val="00157BAA"/>
    <w:rsid w:val="00165D63"/>
    <w:rsid w:val="00171C0A"/>
    <w:rsid w:val="00173F97"/>
    <w:rsid w:val="0018318F"/>
    <w:rsid w:val="001913B6"/>
    <w:rsid w:val="001913C7"/>
    <w:rsid w:val="0019384C"/>
    <w:rsid w:val="00194C05"/>
    <w:rsid w:val="00197914"/>
    <w:rsid w:val="001A5484"/>
    <w:rsid w:val="001B0085"/>
    <w:rsid w:val="001C04AC"/>
    <w:rsid w:val="001D02E0"/>
    <w:rsid w:val="001D0CFD"/>
    <w:rsid w:val="001F46AA"/>
    <w:rsid w:val="001F567E"/>
    <w:rsid w:val="00204305"/>
    <w:rsid w:val="002364E0"/>
    <w:rsid w:val="002367A0"/>
    <w:rsid w:val="002376AF"/>
    <w:rsid w:val="0024282B"/>
    <w:rsid w:val="00246453"/>
    <w:rsid w:val="00247A60"/>
    <w:rsid w:val="00274E7B"/>
    <w:rsid w:val="00285B2C"/>
    <w:rsid w:val="00290B54"/>
    <w:rsid w:val="002E2ACE"/>
    <w:rsid w:val="002E7F14"/>
    <w:rsid w:val="003036D8"/>
    <w:rsid w:val="00333195"/>
    <w:rsid w:val="003B591C"/>
    <w:rsid w:val="003C34B3"/>
    <w:rsid w:val="00400F44"/>
    <w:rsid w:val="0040638D"/>
    <w:rsid w:val="00406AD2"/>
    <w:rsid w:val="00410383"/>
    <w:rsid w:val="00412F02"/>
    <w:rsid w:val="0042014D"/>
    <w:rsid w:val="004267DF"/>
    <w:rsid w:val="00431D6C"/>
    <w:rsid w:val="004340B3"/>
    <w:rsid w:val="00443967"/>
    <w:rsid w:val="00462F20"/>
    <w:rsid w:val="00464DCD"/>
    <w:rsid w:val="00471A8C"/>
    <w:rsid w:val="00473A81"/>
    <w:rsid w:val="0047412B"/>
    <w:rsid w:val="004876D3"/>
    <w:rsid w:val="00492E19"/>
    <w:rsid w:val="00493209"/>
    <w:rsid w:val="004942EE"/>
    <w:rsid w:val="00497CA1"/>
    <w:rsid w:val="004A228C"/>
    <w:rsid w:val="004D69BB"/>
    <w:rsid w:val="004E3FB0"/>
    <w:rsid w:val="004F0806"/>
    <w:rsid w:val="004F3039"/>
    <w:rsid w:val="00524A7D"/>
    <w:rsid w:val="00527817"/>
    <w:rsid w:val="00537443"/>
    <w:rsid w:val="00554A80"/>
    <w:rsid w:val="00562178"/>
    <w:rsid w:val="0056473D"/>
    <w:rsid w:val="00570553"/>
    <w:rsid w:val="005715E0"/>
    <w:rsid w:val="00580F8B"/>
    <w:rsid w:val="005923B9"/>
    <w:rsid w:val="00594B97"/>
    <w:rsid w:val="005975D9"/>
    <w:rsid w:val="005B2FCF"/>
    <w:rsid w:val="005C0FC1"/>
    <w:rsid w:val="005C34AE"/>
    <w:rsid w:val="005C7874"/>
    <w:rsid w:val="005D4F0F"/>
    <w:rsid w:val="005E015E"/>
    <w:rsid w:val="005F653F"/>
    <w:rsid w:val="00606E28"/>
    <w:rsid w:val="00630C9D"/>
    <w:rsid w:val="00633469"/>
    <w:rsid w:val="006357DA"/>
    <w:rsid w:val="00645619"/>
    <w:rsid w:val="00654F38"/>
    <w:rsid w:val="00664A64"/>
    <w:rsid w:val="0067739E"/>
    <w:rsid w:val="006846B6"/>
    <w:rsid w:val="00690F4A"/>
    <w:rsid w:val="00694119"/>
    <w:rsid w:val="006B3F84"/>
    <w:rsid w:val="006C137A"/>
    <w:rsid w:val="006C5D1A"/>
    <w:rsid w:val="006D3F36"/>
    <w:rsid w:val="006F3EC6"/>
    <w:rsid w:val="007054C6"/>
    <w:rsid w:val="0071467F"/>
    <w:rsid w:val="00715F47"/>
    <w:rsid w:val="00721024"/>
    <w:rsid w:val="00740989"/>
    <w:rsid w:val="007447AC"/>
    <w:rsid w:val="0076344D"/>
    <w:rsid w:val="00764D90"/>
    <w:rsid w:val="007858AD"/>
    <w:rsid w:val="0078627B"/>
    <w:rsid w:val="00790861"/>
    <w:rsid w:val="0079310D"/>
    <w:rsid w:val="007944EC"/>
    <w:rsid w:val="007A32B1"/>
    <w:rsid w:val="007A6B0A"/>
    <w:rsid w:val="007B4C75"/>
    <w:rsid w:val="007E0482"/>
    <w:rsid w:val="007F699B"/>
    <w:rsid w:val="007F72A6"/>
    <w:rsid w:val="00805080"/>
    <w:rsid w:val="00806466"/>
    <w:rsid w:val="008143B2"/>
    <w:rsid w:val="0081632D"/>
    <w:rsid w:val="00827BEB"/>
    <w:rsid w:val="008322DB"/>
    <w:rsid w:val="00851728"/>
    <w:rsid w:val="00861E84"/>
    <w:rsid w:val="00863B2F"/>
    <w:rsid w:val="00873E33"/>
    <w:rsid w:val="00877123"/>
    <w:rsid w:val="008830EE"/>
    <w:rsid w:val="00891CB0"/>
    <w:rsid w:val="00897B6C"/>
    <w:rsid w:val="008A454A"/>
    <w:rsid w:val="008A4A08"/>
    <w:rsid w:val="008E6F28"/>
    <w:rsid w:val="008F4128"/>
    <w:rsid w:val="008F4A7D"/>
    <w:rsid w:val="00916900"/>
    <w:rsid w:val="00921DAC"/>
    <w:rsid w:val="0092422A"/>
    <w:rsid w:val="00925D77"/>
    <w:rsid w:val="00937217"/>
    <w:rsid w:val="00950101"/>
    <w:rsid w:val="0095354F"/>
    <w:rsid w:val="00955E80"/>
    <w:rsid w:val="0097452D"/>
    <w:rsid w:val="009A3555"/>
    <w:rsid w:val="009C2B9F"/>
    <w:rsid w:val="009C3965"/>
    <w:rsid w:val="009D69C8"/>
    <w:rsid w:val="009E4443"/>
    <w:rsid w:val="009E4A6E"/>
    <w:rsid w:val="009E7C98"/>
    <w:rsid w:val="009F3ABD"/>
    <w:rsid w:val="00A010A7"/>
    <w:rsid w:val="00A0723D"/>
    <w:rsid w:val="00A0774E"/>
    <w:rsid w:val="00A24A0B"/>
    <w:rsid w:val="00A368D4"/>
    <w:rsid w:val="00A5569B"/>
    <w:rsid w:val="00A627B8"/>
    <w:rsid w:val="00A653C6"/>
    <w:rsid w:val="00AB4FA2"/>
    <w:rsid w:val="00AC3588"/>
    <w:rsid w:val="00AC6055"/>
    <w:rsid w:val="00AD28D1"/>
    <w:rsid w:val="00AE7374"/>
    <w:rsid w:val="00AE7F35"/>
    <w:rsid w:val="00AF7DD2"/>
    <w:rsid w:val="00B02B58"/>
    <w:rsid w:val="00B049EC"/>
    <w:rsid w:val="00B22B44"/>
    <w:rsid w:val="00B244E8"/>
    <w:rsid w:val="00B32ACA"/>
    <w:rsid w:val="00B44195"/>
    <w:rsid w:val="00B56D8F"/>
    <w:rsid w:val="00B57356"/>
    <w:rsid w:val="00BA7DDA"/>
    <w:rsid w:val="00BB5615"/>
    <w:rsid w:val="00BB6DA5"/>
    <w:rsid w:val="00BC093B"/>
    <w:rsid w:val="00BC44C5"/>
    <w:rsid w:val="00BD6F5A"/>
    <w:rsid w:val="00BE297F"/>
    <w:rsid w:val="00BE4A8A"/>
    <w:rsid w:val="00BF123E"/>
    <w:rsid w:val="00BF1470"/>
    <w:rsid w:val="00C10A87"/>
    <w:rsid w:val="00C16C2E"/>
    <w:rsid w:val="00C21DCD"/>
    <w:rsid w:val="00C225C6"/>
    <w:rsid w:val="00C409C9"/>
    <w:rsid w:val="00C43F54"/>
    <w:rsid w:val="00C46A95"/>
    <w:rsid w:val="00C47F2B"/>
    <w:rsid w:val="00C5606B"/>
    <w:rsid w:val="00C6229D"/>
    <w:rsid w:val="00C641B6"/>
    <w:rsid w:val="00C77A5C"/>
    <w:rsid w:val="00CA608D"/>
    <w:rsid w:val="00CB239B"/>
    <w:rsid w:val="00CD1B23"/>
    <w:rsid w:val="00CD44A0"/>
    <w:rsid w:val="00CE6BB5"/>
    <w:rsid w:val="00CF797B"/>
    <w:rsid w:val="00D01B4A"/>
    <w:rsid w:val="00D02562"/>
    <w:rsid w:val="00D4315A"/>
    <w:rsid w:val="00D43803"/>
    <w:rsid w:val="00D56079"/>
    <w:rsid w:val="00D81906"/>
    <w:rsid w:val="00D8575D"/>
    <w:rsid w:val="00D86FC0"/>
    <w:rsid w:val="00D976AC"/>
    <w:rsid w:val="00DA65CB"/>
    <w:rsid w:val="00DB326B"/>
    <w:rsid w:val="00DD5C12"/>
    <w:rsid w:val="00DE0782"/>
    <w:rsid w:val="00DE0794"/>
    <w:rsid w:val="00DF65C6"/>
    <w:rsid w:val="00DF6FBC"/>
    <w:rsid w:val="00E01E56"/>
    <w:rsid w:val="00E07131"/>
    <w:rsid w:val="00E36B71"/>
    <w:rsid w:val="00E418FA"/>
    <w:rsid w:val="00E45125"/>
    <w:rsid w:val="00E45E85"/>
    <w:rsid w:val="00E540D1"/>
    <w:rsid w:val="00E6254E"/>
    <w:rsid w:val="00E71BD6"/>
    <w:rsid w:val="00E7521E"/>
    <w:rsid w:val="00EB3D7D"/>
    <w:rsid w:val="00EB7752"/>
    <w:rsid w:val="00EB7D9D"/>
    <w:rsid w:val="00ED0305"/>
    <w:rsid w:val="00EF0AF1"/>
    <w:rsid w:val="00EF2A1E"/>
    <w:rsid w:val="00EF6980"/>
    <w:rsid w:val="00F12BF2"/>
    <w:rsid w:val="00F1563E"/>
    <w:rsid w:val="00F15725"/>
    <w:rsid w:val="00F53AFA"/>
    <w:rsid w:val="00F904C6"/>
    <w:rsid w:val="00F93BC6"/>
    <w:rsid w:val="00F97980"/>
    <w:rsid w:val="00FA28E6"/>
    <w:rsid w:val="00FA7572"/>
    <w:rsid w:val="00FB36F7"/>
    <w:rsid w:val="00FC3F22"/>
    <w:rsid w:val="00FC713D"/>
    <w:rsid w:val="00FD2662"/>
    <w:rsid w:val="00FD5789"/>
    <w:rsid w:val="00FE0A69"/>
    <w:rsid w:val="00FE51FE"/>
    <w:rsid w:val="00FE540C"/>
    <w:rsid w:val="00FE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BE30C"/>
  <w15:chartTrackingRefBased/>
  <w15:docId w15:val="{E6EBE939-FF1F-4B33-9030-DA00D626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55E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5E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5E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E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5E8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E8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923B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C093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D3F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F5A"/>
  </w:style>
  <w:style w:type="paragraph" w:styleId="Zpat">
    <w:name w:val="footer"/>
    <w:basedOn w:val="Normln"/>
    <w:link w:val="ZpatChar"/>
    <w:uiPriority w:val="99"/>
    <w:unhideWhenUsed/>
    <w:rsid w:val="00BD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F5A"/>
  </w:style>
  <w:style w:type="character" w:styleId="Zstupntext">
    <w:name w:val="Placeholder Text"/>
    <w:basedOn w:val="Standardnpsmoodstavce"/>
    <w:uiPriority w:val="99"/>
    <w:semiHidden/>
    <w:rsid w:val="001913B6"/>
    <w:rPr>
      <w:color w:val="808080"/>
    </w:rPr>
  </w:style>
  <w:style w:type="paragraph" w:customStyle="1" w:styleId="Standard">
    <w:name w:val="Standard"/>
    <w:rsid w:val="007054C6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4946B-76CC-4478-8872-2E1EA80F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TARIF VDV – PLATÍ OD 1. 3. 2020</vt:lpstr>
    </vt:vector>
  </TitlesOfParts>
  <Company>Krajský úřad Kraje Vysočina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 VDV – PLATÍ OD 1. 3. 2020</dc:title>
  <dc:subject/>
  <dc:creator>Němec Jan Bc.</dc:creator>
  <cp:keywords/>
  <dc:description/>
  <cp:lastModifiedBy>Bartoš Pavel Ing.</cp:lastModifiedBy>
  <cp:revision>4</cp:revision>
  <cp:lastPrinted>2020-10-19T07:23:00Z</cp:lastPrinted>
  <dcterms:created xsi:type="dcterms:W3CDTF">2021-03-04T11:28:00Z</dcterms:created>
  <dcterms:modified xsi:type="dcterms:W3CDTF">2021-03-04T11:37:00Z</dcterms:modified>
</cp:coreProperties>
</file>